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1AA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9351B70" wp14:editId="556A562D">
            <wp:simplePos x="0" y="0"/>
            <wp:positionH relativeFrom="column">
              <wp:posOffset>3134995</wp:posOffset>
            </wp:positionH>
            <wp:positionV relativeFrom="paragraph">
              <wp:posOffset>-342791</wp:posOffset>
            </wp:positionV>
            <wp:extent cx="2938145" cy="1487170"/>
            <wp:effectExtent l="0" t="0" r="0" b="0"/>
            <wp:wrapNone/>
            <wp:docPr id="2" name="Рисунок 2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22178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B22178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B22178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B22178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B22178" w:rsidRDefault="00B22178" w:rsidP="000D467E">
      <w:pPr>
        <w:keepNext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:rsidR="00F40102" w:rsidRPr="007563C4" w:rsidRDefault="00F40102" w:rsidP="00F40102">
      <w:pPr>
        <w:keepNext/>
        <w:jc w:val="center"/>
        <w:outlineLvl w:val="0"/>
        <w:rPr>
          <w:rFonts w:eastAsia="Times New Roman" w:cs="Times New Roman"/>
          <w:bCs/>
          <w:kern w:val="32"/>
          <w:szCs w:val="28"/>
          <w:lang w:eastAsia="ru-RU"/>
        </w:rPr>
      </w:pP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Задания </w:t>
      </w:r>
      <w:r>
        <w:rPr>
          <w:rFonts w:eastAsia="Times New Roman" w:cs="Times New Roman"/>
          <w:bCs/>
          <w:kern w:val="32"/>
          <w:szCs w:val="28"/>
          <w:lang w:eastAsia="ru-RU"/>
        </w:rPr>
        <w:t>второго</w:t>
      </w: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 этапа областной олимпиады </w:t>
      </w:r>
      <w:r>
        <w:rPr>
          <w:rFonts w:eastAsia="Times New Roman" w:cs="Times New Roman"/>
          <w:bCs/>
          <w:kern w:val="32"/>
          <w:szCs w:val="28"/>
          <w:lang w:eastAsia="ru-RU"/>
        </w:rPr>
        <w:t xml:space="preserve">учащихся </w:t>
      </w:r>
      <w:r w:rsidR="00791DFA">
        <w:rPr>
          <w:szCs w:val="28"/>
          <w:lang w:val="en-US"/>
        </w:rPr>
        <w:t>IV</w:t>
      </w:r>
      <w:r w:rsidR="00791DFA" w:rsidRPr="00851C87">
        <w:rPr>
          <w:szCs w:val="28"/>
        </w:rPr>
        <w:t>-</w:t>
      </w:r>
      <w:r w:rsidR="00791DFA">
        <w:rPr>
          <w:szCs w:val="28"/>
          <w:lang w:val="en-US"/>
        </w:rPr>
        <w:t>IX</w:t>
      </w:r>
      <w:r>
        <w:rPr>
          <w:rFonts w:eastAsia="Times New Roman" w:cs="Times New Roman"/>
          <w:bCs/>
          <w:kern w:val="32"/>
          <w:szCs w:val="28"/>
          <w:lang w:eastAsia="ru-RU"/>
        </w:rPr>
        <w:t xml:space="preserve"> классов</w:t>
      </w:r>
    </w:p>
    <w:p w:rsidR="00F40102" w:rsidRPr="007563C4" w:rsidRDefault="00F40102" w:rsidP="00F40102">
      <w:pPr>
        <w:keepNext/>
        <w:jc w:val="center"/>
        <w:outlineLvl w:val="0"/>
        <w:rPr>
          <w:rFonts w:eastAsia="Calibri" w:cs="Times New Roman"/>
          <w:bCs/>
          <w:kern w:val="32"/>
          <w:szCs w:val="28"/>
          <w:lang w:eastAsia="ru-RU"/>
        </w:rPr>
      </w:pPr>
      <w:r w:rsidRPr="007563C4">
        <w:rPr>
          <w:rFonts w:eastAsia="Calibri" w:cs="Times New Roman"/>
          <w:bCs/>
          <w:kern w:val="32"/>
          <w:szCs w:val="28"/>
          <w:lang w:eastAsia="ru-RU"/>
        </w:rPr>
        <w:t>по учебному предмету «Биология»</w:t>
      </w:r>
    </w:p>
    <w:p w:rsidR="00F40102" w:rsidRPr="007563C4" w:rsidRDefault="00F40102" w:rsidP="00F40102">
      <w:pPr>
        <w:jc w:val="center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2016/2017 учебный год</w:t>
      </w:r>
    </w:p>
    <w:p w:rsidR="000D467E" w:rsidRPr="000D467E" w:rsidRDefault="00791DFA" w:rsidP="000D467E">
      <w:pPr>
        <w:keepNext/>
        <w:jc w:val="center"/>
        <w:outlineLvl w:val="0"/>
        <w:rPr>
          <w:rFonts w:eastAsia="Times New Roman" w:cs="Times New Roman"/>
          <w:b/>
          <w:bCs/>
          <w:kern w:val="32"/>
          <w:szCs w:val="28"/>
          <w:lang w:eastAsia="ru-RU"/>
        </w:rPr>
      </w:pPr>
      <w:r>
        <w:rPr>
          <w:rFonts w:eastAsia="Times New Roman" w:cs="Times New Roman"/>
          <w:b/>
          <w:bCs/>
          <w:kern w:val="32"/>
          <w:szCs w:val="28"/>
          <w:lang w:val="en-US" w:eastAsia="ru-RU"/>
        </w:rPr>
        <w:t>VII</w:t>
      </w:r>
      <w:r w:rsidR="000D467E" w:rsidRPr="000D467E">
        <w:rPr>
          <w:rFonts w:eastAsia="Times New Roman" w:cs="Times New Roman"/>
          <w:b/>
          <w:bCs/>
          <w:kern w:val="32"/>
          <w:szCs w:val="28"/>
          <w:lang w:eastAsia="ru-RU"/>
        </w:rPr>
        <w:t xml:space="preserve"> класс</w:t>
      </w:r>
    </w:p>
    <w:p w:rsidR="000D467E" w:rsidRPr="000D467E" w:rsidRDefault="000D467E" w:rsidP="000D467E">
      <w:pPr>
        <w:jc w:val="center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Часть А </w:t>
      </w:r>
    </w:p>
    <w:p w:rsidR="000D467E" w:rsidRPr="000D467E" w:rsidRDefault="000D467E" w:rsidP="000D467E">
      <w:pPr>
        <w:jc w:val="center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(Всего 25 баллов)</w:t>
      </w:r>
    </w:p>
    <w:p w:rsidR="000D467E" w:rsidRPr="000D467E" w:rsidRDefault="000D467E" w:rsidP="000D467E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0D467E">
        <w:rPr>
          <w:rFonts w:eastAsia="Times New Roman" w:cs="Times New Roman"/>
          <w:b/>
          <w:szCs w:val="28"/>
          <w:u w:val="single"/>
          <w:lang w:eastAsia="ru-RU"/>
        </w:rPr>
        <w:t>Выберите один верный ответ и внесите в таблицу ответов!</w:t>
      </w:r>
    </w:p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1. Животная клетка отличается от растительной отсутствием: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C860BD" w:rsidTr="00895C0C">
        <w:tc>
          <w:tcPr>
            <w:tcW w:w="4361" w:type="dxa"/>
          </w:tcPr>
          <w:p w:rsidR="00C860BD" w:rsidRPr="000D467E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1)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клеточной стенки; </w:t>
            </w:r>
          </w:p>
          <w:p w:rsidR="00C860BD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2) плазмолеммы; </w:t>
            </w:r>
          </w:p>
        </w:tc>
        <w:tc>
          <w:tcPr>
            <w:tcW w:w="4927" w:type="dxa"/>
          </w:tcPr>
          <w:p w:rsidR="00C860BD" w:rsidRPr="000D467E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ядерной оболочки; </w:t>
            </w:r>
          </w:p>
          <w:p w:rsidR="00C860BD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цитоплазмы.</w:t>
            </w:r>
          </w:p>
        </w:tc>
      </w:tr>
    </w:tbl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2. К пластинчатым грибам относятся: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C860BD" w:rsidTr="00895C0C">
        <w:tc>
          <w:tcPr>
            <w:tcW w:w="4361" w:type="dxa"/>
          </w:tcPr>
          <w:p w:rsidR="00C860BD" w:rsidRPr="000D467E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1) сыроежки; </w:t>
            </w:r>
          </w:p>
          <w:p w:rsidR="00C860BD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2) маслята;         </w:t>
            </w:r>
          </w:p>
        </w:tc>
        <w:tc>
          <w:tcPr>
            <w:tcW w:w="4927" w:type="dxa"/>
          </w:tcPr>
          <w:p w:rsidR="00C860BD" w:rsidRPr="000D467E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моховики;        </w:t>
            </w:r>
            <w:r w:rsidRPr="000D467E">
              <w:rPr>
                <w:rFonts w:eastAsia="Times New Roman" w:cs="Times New Roman"/>
                <w:szCs w:val="28"/>
                <w:lang w:eastAsia="ru-RU"/>
              </w:rPr>
              <w:tab/>
              <w:t xml:space="preserve">      </w:t>
            </w:r>
            <w:r w:rsidRPr="000D467E">
              <w:rPr>
                <w:rFonts w:eastAsia="Times New Roman" w:cs="Times New Roman"/>
                <w:szCs w:val="28"/>
                <w:lang w:eastAsia="ru-RU"/>
              </w:rPr>
              <w:tab/>
              <w:t xml:space="preserve">  </w:t>
            </w:r>
          </w:p>
          <w:p w:rsidR="00C860BD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дубовики.</w:t>
            </w:r>
          </w:p>
        </w:tc>
      </w:tr>
    </w:tbl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3. Красный светочувствительный глазок имеет: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C860BD" w:rsidTr="00895C0C">
        <w:tc>
          <w:tcPr>
            <w:tcW w:w="4361" w:type="dxa"/>
          </w:tcPr>
          <w:p w:rsidR="00C860BD" w:rsidRPr="000D467E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1) эвглена зелёная;  </w:t>
            </w:r>
          </w:p>
          <w:p w:rsidR="00C860BD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2) амёба;      </w:t>
            </w:r>
          </w:p>
        </w:tc>
        <w:tc>
          <w:tcPr>
            <w:tcW w:w="4927" w:type="dxa"/>
          </w:tcPr>
          <w:p w:rsidR="00C860BD" w:rsidRPr="000D467E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спирогира;      </w:t>
            </w:r>
          </w:p>
          <w:p w:rsidR="00C860BD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инфузория.</w:t>
            </w:r>
          </w:p>
        </w:tc>
      </w:tr>
    </w:tbl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4. К лекарственным растениям принадлежит: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C860BD" w:rsidTr="00895C0C">
        <w:tc>
          <w:tcPr>
            <w:tcW w:w="4361" w:type="dxa"/>
          </w:tcPr>
          <w:p w:rsidR="00C860BD" w:rsidRPr="000D467E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1) тысячелистник; </w:t>
            </w:r>
          </w:p>
          <w:p w:rsidR="00C860BD" w:rsidRDefault="00C860BD" w:rsidP="00C860BD">
            <w:pPr>
              <w:ind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2) подорожник;       </w:t>
            </w:r>
          </w:p>
        </w:tc>
        <w:tc>
          <w:tcPr>
            <w:tcW w:w="4927" w:type="dxa"/>
          </w:tcPr>
          <w:p w:rsidR="00C860BD" w:rsidRPr="000D467E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ландыш;                               </w:t>
            </w:r>
          </w:p>
          <w:p w:rsidR="00C860BD" w:rsidRDefault="00C860BD" w:rsidP="00895C0C">
            <w:pPr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4) все ответы верны.   </w:t>
            </w:r>
          </w:p>
        </w:tc>
      </w:tr>
    </w:tbl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5. Спора бактериям необходима для:</w:t>
      </w:r>
    </w:p>
    <w:p w:rsidR="00895C0C" w:rsidRPr="000D467E" w:rsidRDefault="00895C0C" w:rsidP="00895C0C">
      <w:pPr>
        <w:ind w:left="28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размножения;  </w:t>
      </w:r>
    </w:p>
    <w:p w:rsidR="00895C0C" w:rsidRDefault="00895C0C" w:rsidP="00895C0C">
      <w:pPr>
        <w:ind w:left="28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расселения;    </w:t>
      </w:r>
    </w:p>
    <w:p w:rsidR="00895C0C" w:rsidRPr="000D467E" w:rsidRDefault="00895C0C" w:rsidP="00895C0C">
      <w:pPr>
        <w:ind w:left="28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перенесения неблагоприятных условий;</w:t>
      </w:r>
    </w:p>
    <w:p w:rsidR="00895C0C" w:rsidRPr="000D467E" w:rsidRDefault="00895C0C" w:rsidP="00895C0C">
      <w:pPr>
        <w:ind w:left="28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4) расселения и перенесения неблагоприятных условий.   </w:t>
      </w:r>
    </w:p>
    <w:p w:rsidR="000D467E" w:rsidRPr="000D467E" w:rsidRDefault="000D467E" w:rsidP="000D467E">
      <w:pPr>
        <w:shd w:val="clear" w:color="auto" w:fill="FFFFFF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6. Протопластом называют: </w:t>
      </w:r>
    </w:p>
    <w:p w:rsidR="000D467E" w:rsidRPr="000D467E" w:rsidRDefault="000D467E" w:rsidP="000D467E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1) вакуоли с клеточным соком;</w:t>
      </w:r>
      <w:r w:rsidRPr="000D467E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0D467E" w:rsidRPr="000D467E" w:rsidRDefault="000D467E" w:rsidP="000D467E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2) ядро с ядрышками;</w:t>
      </w:r>
      <w:r w:rsidRPr="000D467E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0D467E" w:rsidRPr="000D467E" w:rsidRDefault="000D467E" w:rsidP="000D467E">
      <w:pPr>
        <w:shd w:val="clear" w:color="auto" w:fill="FFFFFF"/>
        <w:ind w:firstLine="28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3) цитоплазму с ядром; </w:t>
      </w:r>
    </w:p>
    <w:p w:rsidR="000D467E" w:rsidRPr="000D467E" w:rsidRDefault="000D467E" w:rsidP="000D467E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хлоропласты с хлорофиллом и другие пигменты.</w:t>
      </w:r>
    </w:p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7. </w:t>
      </w:r>
      <w:r w:rsidRPr="002621AA">
        <w:rPr>
          <w:rFonts w:eastAsia="Times New Roman" w:cs="Times New Roman"/>
          <w:szCs w:val="28"/>
          <w:lang w:eastAsia="ru-RU"/>
        </w:rPr>
        <w:t>Осмотическое  давление у амёбы обыкновенной регулирует:</w:t>
      </w:r>
    </w:p>
    <w:tbl>
      <w:tblPr>
        <w:tblStyle w:val="a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927"/>
      </w:tblGrid>
      <w:tr w:rsidR="00895C0C" w:rsidTr="00895C0C">
        <w:tc>
          <w:tcPr>
            <w:tcW w:w="4253" w:type="dxa"/>
          </w:tcPr>
          <w:p w:rsidR="00895C0C" w:rsidRPr="002621AA" w:rsidRDefault="00895C0C" w:rsidP="00895C0C">
            <w:pPr>
              <w:numPr>
                <w:ilvl w:val="0"/>
                <w:numId w:val="1"/>
              </w:numPr>
              <w:ind w:left="567" w:hanging="141"/>
              <w:contextualSpacing/>
              <w:rPr>
                <w:rFonts w:eastAsia="Calibri" w:cs="Times New Roman"/>
                <w:szCs w:val="28"/>
              </w:rPr>
            </w:pPr>
            <w:r w:rsidRPr="002621AA">
              <w:rPr>
                <w:rFonts w:eastAsia="Calibri" w:cs="Times New Roman"/>
                <w:szCs w:val="28"/>
              </w:rPr>
              <w:t>пищеварительная вакуоль;</w:t>
            </w:r>
          </w:p>
          <w:p w:rsidR="00895C0C" w:rsidRDefault="00895C0C" w:rsidP="00895C0C">
            <w:pPr>
              <w:numPr>
                <w:ilvl w:val="0"/>
                <w:numId w:val="1"/>
              </w:numPr>
              <w:ind w:left="567" w:hanging="141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2621AA">
              <w:rPr>
                <w:rFonts w:eastAsia="Calibri" w:cs="Times New Roman"/>
                <w:szCs w:val="28"/>
              </w:rPr>
              <w:t>сократительная вакуоль;</w:t>
            </w:r>
          </w:p>
        </w:tc>
        <w:tc>
          <w:tcPr>
            <w:tcW w:w="4927" w:type="dxa"/>
          </w:tcPr>
          <w:p w:rsidR="00895C0C" w:rsidRPr="002621AA" w:rsidRDefault="00895C0C" w:rsidP="00895C0C">
            <w:pPr>
              <w:numPr>
                <w:ilvl w:val="0"/>
                <w:numId w:val="1"/>
              </w:numPr>
              <w:ind w:left="567" w:hanging="141"/>
              <w:contextualSpacing/>
              <w:rPr>
                <w:rFonts w:eastAsia="Calibri" w:cs="Times New Roman"/>
                <w:szCs w:val="28"/>
              </w:rPr>
            </w:pPr>
            <w:r w:rsidRPr="002621AA">
              <w:rPr>
                <w:rFonts w:eastAsia="Calibri" w:cs="Times New Roman"/>
                <w:szCs w:val="28"/>
              </w:rPr>
              <w:t>стигма;</w:t>
            </w:r>
          </w:p>
          <w:p w:rsidR="00895C0C" w:rsidRDefault="00895C0C" w:rsidP="00895C0C">
            <w:pPr>
              <w:numPr>
                <w:ilvl w:val="0"/>
                <w:numId w:val="1"/>
              </w:numPr>
              <w:ind w:left="567" w:hanging="141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2621AA">
              <w:rPr>
                <w:rFonts w:eastAsia="Calibri" w:cs="Times New Roman"/>
                <w:szCs w:val="28"/>
              </w:rPr>
              <w:t>ядро.</w:t>
            </w:r>
          </w:p>
        </w:tc>
      </w:tr>
    </w:tbl>
    <w:p w:rsidR="00895C0C" w:rsidRPr="002621AA" w:rsidRDefault="00895C0C" w:rsidP="000D467E">
      <w:pPr>
        <w:rPr>
          <w:rFonts w:eastAsia="Times New Roman" w:cs="Times New Roman"/>
          <w:szCs w:val="28"/>
          <w:lang w:eastAsia="ru-RU"/>
        </w:rPr>
      </w:pPr>
    </w:p>
    <w:p w:rsidR="000D467E" w:rsidRDefault="000D467E" w:rsidP="000D467E">
      <w:pPr>
        <w:contextualSpacing/>
        <w:rPr>
          <w:rFonts w:eastAsia="Calibri" w:cs="Times New Roman"/>
          <w:szCs w:val="28"/>
        </w:rPr>
      </w:pPr>
      <w:r w:rsidRPr="000D467E">
        <w:rPr>
          <w:rFonts w:eastAsia="Calibri" w:cs="Times New Roman"/>
          <w:szCs w:val="28"/>
        </w:rPr>
        <w:t>8. При коньюгации инфузории туфельки малое ядро делится: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927"/>
      </w:tblGrid>
      <w:tr w:rsidR="00895C0C" w:rsidTr="00895C0C">
        <w:tc>
          <w:tcPr>
            <w:tcW w:w="4077" w:type="dxa"/>
          </w:tcPr>
          <w:p w:rsidR="00895C0C" w:rsidRPr="000D467E" w:rsidRDefault="00895C0C" w:rsidP="00895C0C">
            <w:pPr>
              <w:numPr>
                <w:ilvl w:val="0"/>
                <w:numId w:val="2"/>
              </w:numPr>
              <w:ind w:left="709" w:hanging="283"/>
              <w:contextualSpacing/>
              <w:rPr>
                <w:rFonts w:eastAsia="Calibri" w:cs="Times New Roman"/>
                <w:szCs w:val="28"/>
              </w:rPr>
            </w:pPr>
            <w:r w:rsidRPr="000D467E">
              <w:rPr>
                <w:rFonts w:eastAsia="Calibri" w:cs="Times New Roman"/>
                <w:szCs w:val="28"/>
              </w:rPr>
              <w:t>митозом;</w:t>
            </w:r>
          </w:p>
          <w:p w:rsidR="00895C0C" w:rsidRDefault="00895C0C" w:rsidP="00895C0C">
            <w:pPr>
              <w:numPr>
                <w:ilvl w:val="0"/>
                <w:numId w:val="2"/>
              </w:numPr>
              <w:ind w:left="709" w:hanging="283"/>
              <w:contextualSpacing/>
              <w:rPr>
                <w:rFonts w:eastAsia="Calibri" w:cs="Times New Roman"/>
                <w:szCs w:val="28"/>
              </w:rPr>
            </w:pPr>
            <w:r w:rsidRPr="000D467E">
              <w:rPr>
                <w:rFonts w:eastAsia="Calibri" w:cs="Times New Roman"/>
                <w:szCs w:val="28"/>
              </w:rPr>
              <w:t>мейозом;</w:t>
            </w:r>
          </w:p>
        </w:tc>
        <w:tc>
          <w:tcPr>
            <w:tcW w:w="4927" w:type="dxa"/>
          </w:tcPr>
          <w:p w:rsidR="00895C0C" w:rsidRPr="000D467E" w:rsidRDefault="00895C0C" w:rsidP="00895C0C">
            <w:pPr>
              <w:numPr>
                <w:ilvl w:val="0"/>
                <w:numId w:val="2"/>
              </w:numPr>
              <w:ind w:left="709" w:hanging="283"/>
              <w:contextualSpacing/>
              <w:rPr>
                <w:rFonts w:eastAsia="Calibri" w:cs="Times New Roman"/>
                <w:szCs w:val="28"/>
              </w:rPr>
            </w:pPr>
            <w:r w:rsidRPr="000D467E">
              <w:rPr>
                <w:rFonts w:eastAsia="Calibri" w:cs="Times New Roman"/>
                <w:szCs w:val="28"/>
              </w:rPr>
              <w:t>сначала митозом, затем мейозом;</w:t>
            </w:r>
          </w:p>
          <w:p w:rsidR="00895C0C" w:rsidRDefault="00895C0C" w:rsidP="00895C0C">
            <w:pPr>
              <w:numPr>
                <w:ilvl w:val="0"/>
                <w:numId w:val="2"/>
              </w:numPr>
              <w:ind w:left="709" w:hanging="283"/>
              <w:contextualSpacing/>
              <w:rPr>
                <w:rFonts w:eastAsia="Calibri" w:cs="Times New Roman"/>
                <w:szCs w:val="28"/>
              </w:rPr>
            </w:pPr>
            <w:r w:rsidRPr="000D467E">
              <w:rPr>
                <w:rFonts w:eastAsia="Calibri" w:cs="Times New Roman"/>
                <w:szCs w:val="28"/>
              </w:rPr>
              <w:t>сначала мейозом, затем митозом.</w:t>
            </w:r>
          </w:p>
        </w:tc>
      </w:tr>
    </w:tbl>
    <w:p w:rsidR="000D467E" w:rsidRDefault="000D467E" w:rsidP="000D467E">
      <w:pPr>
        <w:contextualSpacing/>
        <w:rPr>
          <w:rFonts w:eastAsia="Calibri" w:cs="Times New Roman"/>
          <w:szCs w:val="28"/>
        </w:rPr>
      </w:pPr>
      <w:r w:rsidRPr="000D467E">
        <w:rPr>
          <w:rFonts w:eastAsia="Calibri" w:cs="Times New Roman"/>
          <w:szCs w:val="28"/>
        </w:rPr>
        <w:t>9.К грибам-паразитам относится: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95C0C" w:rsidTr="00CA6C95">
        <w:tc>
          <w:tcPr>
            <w:tcW w:w="4927" w:type="dxa"/>
          </w:tcPr>
          <w:p w:rsidR="00895C0C" w:rsidRPr="000D467E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1) рыжик;</w:t>
            </w:r>
          </w:p>
          <w:p w:rsidR="00895C0C" w:rsidRDefault="00895C0C" w:rsidP="00895C0C">
            <w:pPr>
              <w:ind w:left="426"/>
              <w:rPr>
                <w:rFonts w:eastAsia="Calibri" w:cs="Times New Roman"/>
                <w:szCs w:val="28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2) мукор;</w:t>
            </w:r>
          </w:p>
        </w:tc>
        <w:tc>
          <w:tcPr>
            <w:tcW w:w="4927" w:type="dxa"/>
          </w:tcPr>
          <w:p w:rsidR="00895C0C" w:rsidRPr="000D467E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3) спорынья;</w:t>
            </w:r>
          </w:p>
          <w:p w:rsidR="00895C0C" w:rsidRDefault="00895C0C" w:rsidP="00895C0C">
            <w:pPr>
              <w:ind w:left="426"/>
              <w:rPr>
                <w:rFonts w:eastAsia="Calibri" w:cs="Times New Roman"/>
                <w:szCs w:val="28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дрожжи.</w:t>
            </w:r>
          </w:p>
        </w:tc>
      </w:tr>
    </w:tbl>
    <w:p w:rsidR="000D467E" w:rsidRDefault="000D467E" w:rsidP="000D467E">
      <w:pPr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lastRenderedPageBreak/>
        <w:t>10. Какие проводящие элементы свойственны только покрытосеменным?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95C0C" w:rsidTr="00CA6C95">
        <w:tc>
          <w:tcPr>
            <w:tcW w:w="4927" w:type="dxa"/>
          </w:tcPr>
          <w:p w:rsidR="00895C0C" w:rsidRPr="000D467E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1) ситовидные клетки;</w:t>
            </w:r>
          </w:p>
          <w:p w:rsidR="00895C0C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2) клетки спутницы;</w:t>
            </w:r>
          </w:p>
        </w:tc>
        <w:tc>
          <w:tcPr>
            <w:tcW w:w="4927" w:type="dxa"/>
          </w:tcPr>
          <w:p w:rsidR="00895C0C" w:rsidRPr="000D467E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3) сосуды;</w:t>
            </w:r>
          </w:p>
          <w:p w:rsidR="00895C0C" w:rsidRDefault="00895C0C" w:rsidP="00895C0C">
            <w:pPr>
              <w:ind w:left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трахеиды.</w:t>
            </w:r>
          </w:p>
        </w:tc>
      </w:tr>
    </w:tbl>
    <w:p w:rsidR="000D467E" w:rsidRDefault="000D467E" w:rsidP="000D467E">
      <w:pPr>
        <w:shd w:val="clear" w:color="auto" w:fill="FFFFFF"/>
        <w:tabs>
          <w:tab w:val="left" w:pos="581"/>
        </w:tabs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11. </w:t>
      </w:r>
      <w:r w:rsidRPr="000D467E">
        <w:rPr>
          <w:rFonts w:eastAsia="Times New Roman" w:cs="Times New Roman"/>
          <w:bCs/>
          <w:szCs w:val="28"/>
          <w:lang w:eastAsia="ru-RU"/>
        </w:rPr>
        <w:t>Вегетативное размножение корневыми отпрысками характерно для: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95C0C" w:rsidTr="00CA6C95">
        <w:tc>
          <w:tcPr>
            <w:tcW w:w="4927" w:type="dxa"/>
          </w:tcPr>
          <w:p w:rsidR="00895C0C" w:rsidRPr="000D467E" w:rsidRDefault="00895C0C" w:rsidP="00895C0C">
            <w:pPr>
              <w:shd w:val="clear" w:color="auto" w:fill="FFFFFF"/>
              <w:tabs>
                <w:tab w:val="left" w:pos="581"/>
              </w:tabs>
              <w:ind w:left="426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1) смородины; </w:t>
            </w:r>
          </w:p>
          <w:p w:rsidR="00895C0C" w:rsidRDefault="00895C0C" w:rsidP="00895C0C">
            <w:pPr>
              <w:ind w:left="426" w:right="6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2) огурцов; </w:t>
            </w:r>
          </w:p>
        </w:tc>
        <w:tc>
          <w:tcPr>
            <w:tcW w:w="4927" w:type="dxa"/>
          </w:tcPr>
          <w:p w:rsidR="00895C0C" w:rsidRPr="000D467E" w:rsidRDefault="00895C0C" w:rsidP="00895C0C">
            <w:pPr>
              <w:ind w:left="426" w:right="60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земляники; </w:t>
            </w:r>
          </w:p>
          <w:p w:rsidR="00895C0C" w:rsidRDefault="00895C0C" w:rsidP="00895C0C">
            <w:pPr>
              <w:ind w:left="426" w:right="6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4) малины. </w:t>
            </w:r>
          </w:p>
        </w:tc>
      </w:tr>
    </w:tbl>
    <w:p w:rsidR="000D467E" w:rsidRDefault="000D467E" w:rsidP="000D467E">
      <w:pPr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12. К автогетеротрофным организмам относится: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95C0C" w:rsidTr="00CA6C95">
        <w:tc>
          <w:tcPr>
            <w:tcW w:w="4927" w:type="dxa"/>
          </w:tcPr>
          <w:p w:rsidR="00895C0C" w:rsidRPr="000D467E" w:rsidRDefault="00895C0C" w:rsidP="00895C0C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     1) арцелла;           </w:t>
            </w:r>
          </w:p>
          <w:p w:rsidR="00895C0C" w:rsidRDefault="00895C0C" w:rsidP="00895C0C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     2) хлорелла;     </w:t>
            </w:r>
          </w:p>
        </w:tc>
        <w:tc>
          <w:tcPr>
            <w:tcW w:w="4927" w:type="dxa"/>
          </w:tcPr>
          <w:p w:rsidR="00895C0C" w:rsidRPr="000D467E" w:rsidRDefault="00895C0C" w:rsidP="00895C0C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     3) хламидомонада;                           </w:t>
            </w:r>
          </w:p>
          <w:p w:rsidR="00895C0C" w:rsidRDefault="00895C0C" w:rsidP="00895C0C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     4) хара. </w:t>
            </w:r>
          </w:p>
        </w:tc>
      </w:tr>
    </w:tbl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13. Найдите ошибку в утверждении: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1) лиственный лес (дуб, берёза, граб, ольха);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смешанный лес (клён, липа, граб, осина); 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хвойный лес (сосна, ель);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лиственный лес (берёза, клён, рябина).</w:t>
      </w:r>
    </w:p>
    <w:p w:rsidR="000D467E" w:rsidRPr="000D467E" w:rsidRDefault="000D467E" w:rsidP="000D467E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14. Заповедная территория, предназначенная для постоянной или вре-</w:t>
      </w:r>
    </w:p>
    <w:p w:rsidR="000D467E" w:rsidRPr="000D467E" w:rsidRDefault="000D467E" w:rsidP="000D467E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менной охраны 1-2 видов организмов, называется: </w:t>
      </w:r>
    </w:p>
    <w:p w:rsidR="000D467E" w:rsidRPr="000D467E" w:rsidRDefault="000D467E" w:rsidP="000D467E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1) заповедником;</w:t>
      </w:r>
    </w:p>
    <w:p w:rsidR="000D467E" w:rsidRPr="000D467E" w:rsidRDefault="000D467E" w:rsidP="000D467E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2) заказником;   </w:t>
      </w:r>
    </w:p>
    <w:p w:rsidR="000D467E" w:rsidRPr="000D467E" w:rsidRDefault="000D467E" w:rsidP="000D467E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3) национальным парком;</w:t>
      </w:r>
    </w:p>
    <w:p w:rsidR="000D467E" w:rsidRPr="000D467E" w:rsidRDefault="000D467E" w:rsidP="000D467E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     4) зоопарком или ботаническим садом.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15. Что не входит в состав животной клетки?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1) ядро;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2) цитоплазма;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цитоплазматическая мембрана;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4) хлоропласт.   </w:t>
      </w:r>
    </w:p>
    <w:p w:rsidR="000D467E" w:rsidRDefault="000D467E" w:rsidP="000D467E">
      <w:pPr>
        <w:ind w:right="60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16.  Кто в перечне животных лишний? </w:t>
      </w:r>
      <w:r w:rsidRPr="000D467E">
        <w:rPr>
          <w:rFonts w:eastAsia="Times New Roman" w:cs="Times New Roman"/>
          <w:bCs/>
          <w:szCs w:val="28"/>
          <w:lang w:eastAsia="ru-RU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A6C95" w:rsidTr="00CA6C95">
        <w:tc>
          <w:tcPr>
            <w:tcW w:w="4927" w:type="dxa"/>
          </w:tcPr>
          <w:p w:rsidR="00CA6C95" w:rsidRDefault="00CA6C95" w:rsidP="00CA6C95">
            <w:pPr>
              <w:ind w:right="60" w:firstLine="426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1) бобр;</w:t>
            </w:r>
          </w:p>
          <w:p w:rsidR="00CA6C95" w:rsidRDefault="00CA6C95" w:rsidP="00CA6C95">
            <w:pPr>
              <w:ind w:right="60" w:firstLine="426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2) белка;</w:t>
            </w:r>
            <w:r w:rsidRPr="000D467E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  <w:tc>
          <w:tcPr>
            <w:tcW w:w="4927" w:type="dxa"/>
          </w:tcPr>
          <w:p w:rsidR="00CA6C95" w:rsidRDefault="00CA6C95" w:rsidP="00CA6C95">
            <w:pPr>
              <w:ind w:right="60" w:firstLine="318"/>
              <w:rPr>
                <w:rFonts w:eastAsia="Times New Roman" w:cs="Times New Roman"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 xml:space="preserve">3) крот; </w:t>
            </w:r>
            <w:r w:rsidRPr="000D467E">
              <w:rPr>
                <w:rFonts w:eastAsia="Times New Roman" w:cs="Times New Roman"/>
                <w:szCs w:val="28"/>
                <w:lang w:eastAsia="ru-RU"/>
              </w:rPr>
              <w:tab/>
            </w:r>
          </w:p>
          <w:p w:rsidR="00CA6C95" w:rsidRDefault="00CA6C95" w:rsidP="00CA6C95">
            <w:pPr>
              <w:ind w:right="60" w:firstLine="318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467E">
              <w:rPr>
                <w:rFonts w:eastAsia="Times New Roman" w:cs="Times New Roman"/>
                <w:szCs w:val="28"/>
                <w:lang w:eastAsia="ru-RU"/>
              </w:rPr>
              <w:t>4) соня.</w:t>
            </w:r>
          </w:p>
        </w:tc>
      </w:tr>
    </w:tbl>
    <w:p w:rsidR="000D467E" w:rsidRPr="000D467E" w:rsidRDefault="000D467E" w:rsidP="000D467E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17. Основная функция сократительной вакуоли в клетках протисов - это: 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фагоцитоз;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пиноцитоз;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3) осморегуляция;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пищеварение.</w:t>
      </w:r>
    </w:p>
    <w:p w:rsidR="000D467E" w:rsidRPr="000D467E" w:rsidRDefault="000D467E" w:rsidP="000D467E">
      <w:pPr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18. Болезнетворные бактерии вызывают: а) холеру; б) грипп; в) </w:t>
      </w:r>
      <w:r w:rsidR="002621AA">
        <w:rPr>
          <w:rFonts w:eastAsia="Times New Roman" w:cs="Times New Roman"/>
          <w:szCs w:val="28"/>
          <w:lang w:eastAsia="ru-RU"/>
        </w:rPr>
        <w:t>саль</w:t>
      </w:r>
      <w:r w:rsidRPr="000D467E">
        <w:rPr>
          <w:rFonts w:eastAsia="Times New Roman" w:cs="Times New Roman"/>
          <w:szCs w:val="28"/>
          <w:lang w:eastAsia="ru-RU"/>
        </w:rPr>
        <w:t>монеллёз; г) СПИД.</w:t>
      </w:r>
    </w:p>
    <w:p w:rsidR="000D467E" w:rsidRPr="000D467E" w:rsidRDefault="000D467E" w:rsidP="000D467E">
      <w:pPr>
        <w:ind w:firstLine="426"/>
        <w:outlineLvl w:val="0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1) а, б, в;     </w:t>
      </w:r>
      <w:r w:rsidRPr="000D467E">
        <w:rPr>
          <w:rFonts w:eastAsia="Times New Roman" w:cs="Times New Roman"/>
          <w:bCs/>
          <w:szCs w:val="28"/>
          <w:lang w:eastAsia="ru-RU"/>
        </w:rPr>
        <w:tab/>
      </w:r>
      <w:r w:rsidRPr="000D467E">
        <w:rPr>
          <w:rFonts w:eastAsia="Times New Roman" w:cs="Times New Roman"/>
          <w:bCs/>
          <w:szCs w:val="28"/>
          <w:lang w:eastAsia="ru-RU"/>
        </w:rPr>
        <w:tab/>
        <w:t xml:space="preserve"> </w:t>
      </w:r>
    </w:p>
    <w:p w:rsidR="000D467E" w:rsidRPr="000D467E" w:rsidRDefault="000D467E" w:rsidP="000D467E">
      <w:pPr>
        <w:ind w:firstLine="426"/>
        <w:outlineLvl w:val="0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2) только а, б;       </w:t>
      </w:r>
    </w:p>
    <w:p w:rsidR="000D467E" w:rsidRPr="000D467E" w:rsidRDefault="000D467E" w:rsidP="000D467E">
      <w:pPr>
        <w:ind w:firstLine="426"/>
        <w:outlineLvl w:val="0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>3) только а, в;</w:t>
      </w:r>
      <w:r w:rsidRPr="000D467E">
        <w:rPr>
          <w:rFonts w:eastAsia="Times New Roman" w:cs="Times New Roman"/>
          <w:bCs/>
          <w:szCs w:val="28"/>
          <w:lang w:eastAsia="ru-RU"/>
        </w:rPr>
        <w:tab/>
        <w:t xml:space="preserve">      </w:t>
      </w:r>
      <w:r w:rsidRPr="000D467E">
        <w:rPr>
          <w:rFonts w:eastAsia="Times New Roman" w:cs="Times New Roman"/>
          <w:bCs/>
          <w:szCs w:val="28"/>
          <w:lang w:eastAsia="ru-RU"/>
        </w:rPr>
        <w:tab/>
      </w:r>
    </w:p>
    <w:p w:rsidR="000D467E" w:rsidRPr="000D467E" w:rsidRDefault="000D467E" w:rsidP="000D467E">
      <w:pPr>
        <w:ind w:firstLine="426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>4) а, б, г.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19.  Из перечисленных организмов три можно объединить в одну группу. Какой организм не войдёт в неё?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мох;   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папоротник;      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3) хвощ;       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4) подберёзовик.  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lastRenderedPageBreak/>
        <w:t>20.  К зверям относятся: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киты и дельфины;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2) хищные птицы;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змеи и крокодилы;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все пауки.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21.  Половое размножение может осуществляться: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1) спорами;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гаметами;   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почкованием;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черенками.</w:t>
      </w:r>
    </w:p>
    <w:p w:rsidR="000D467E" w:rsidRPr="000D467E" w:rsidRDefault="000D467E" w:rsidP="000D467E">
      <w:pPr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22. К листопадным растениям относятся: а) кипарис; б) лиственница; в)гинкго; г) вяз; д) тополь; е) кедр. 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б, в, г, д;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а, б, в, г; </w:t>
      </w:r>
    </w:p>
    <w:p w:rsidR="000D467E" w:rsidRPr="000D467E" w:rsidRDefault="000D467E" w:rsidP="000D467E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а, б, д, е;</w:t>
      </w:r>
    </w:p>
    <w:p w:rsidR="000D467E" w:rsidRPr="000D467E" w:rsidRDefault="000D467E" w:rsidP="000D467E">
      <w:pPr>
        <w:jc w:val="both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 4) б, г, д, е.</w:t>
      </w:r>
    </w:p>
    <w:p w:rsidR="000D467E" w:rsidRPr="000D467E" w:rsidRDefault="000D467E" w:rsidP="000D467E">
      <w:pPr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23.</w:t>
      </w:r>
      <w:r w:rsidRPr="000D467E">
        <w:rPr>
          <w:rFonts w:eastAsia="Times New Roman" w:cs="Times New Roman"/>
          <w:bCs/>
          <w:szCs w:val="28"/>
          <w:lang w:eastAsia="ru-RU"/>
        </w:rPr>
        <w:t xml:space="preserve"> Растения-первоцветы леса стараются зацвести ранней весной, по- </w:t>
      </w:r>
    </w:p>
    <w:p w:rsidR="000D467E" w:rsidRPr="000D467E" w:rsidRDefault="000D467E" w:rsidP="000D467E">
      <w:pPr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      тому что:</w:t>
      </w:r>
    </w:p>
    <w:p w:rsidR="000D467E" w:rsidRPr="000D467E" w:rsidRDefault="000D467E" w:rsidP="000D467E">
      <w:pPr>
        <w:ind w:left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1) в лесу очень влажно; </w:t>
      </w:r>
    </w:p>
    <w:p w:rsidR="000D467E" w:rsidRPr="000D467E" w:rsidRDefault="000D467E" w:rsidP="000D467E">
      <w:pPr>
        <w:ind w:left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2) они опыляются ветром;  </w:t>
      </w:r>
    </w:p>
    <w:p w:rsidR="000D467E" w:rsidRPr="000D467E" w:rsidRDefault="000D467E" w:rsidP="000D467E">
      <w:pPr>
        <w:ind w:left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3) на деревьях нет листьев и много света;</w:t>
      </w:r>
    </w:p>
    <w:p w:rsidR="000D467E" w:rsidRPr="000D467E" w:rsidRDefault="000D467E" w:rsidP="000D467E">
      <w:pPr>
        <w:ind w:left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4) любят холод.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24.  Выберите организмы из Красной книги Республики Беларусь: 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а) ветреница лесная,  б) ландыш,  в) черемша,  г) филин,  д) сова,  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е) пихта белая.</w:t>
      </w:r>
    </w:p>
    <w:p w:rsidR="000D467E" w:rsidRPr="000D467E" w:rsidRDefault="000D467E" w:rsidP="000D467E">
      <w:pPr>
        <w:outlineLvl w:val="0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      </w:t>
      </w:r>
      <w:r w:rsidRPr="000D467E">
        <w:rPr>
          <w:rFonts w:eastAsia="Times New Roman" w:cs="Times New Roman"/>
          <w:bCs/>
          <w:szCs w:val="28"/>
          <w:lang w:eastAsia="ru-RU"/>
        </w:rPr>
        <w:t xml:space="preserve">1) а, б, г, д;              2) а, б, г;           </w:t>
      </w:r>
    </w:p>
    <w:p w:rsidR="000D467E" w:rsidRPr="000D467E" w:rsidRDefault="000D467E" w:rsidP="000D467E">
      <w:pPr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     3) а, в, г, е;              4) б, в, е.</w:t>
      </w:r>
    </w:p>
    <w:p w:rsidR="000D467E" w:rsidRPr="000D467E" w:rsidRDefault="000D467E" w:rsidP="000D467E">
      <w:pPr>
        <w:shd w:val="clear" w:color="auto" w:fill="FFFFFF"/>
        <w:ind w:right="-264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25.  </w:t>
      </w:r>
      <w:r w:rsidRPr="000D467E">
        <w:rPr>
          <w:rFonts w:eastAsia="Times New Roman" w:cs="Times New Roman"/>
          <w:bCs/>
          <w:szCs w:val="28"/>
          <w:lang w:eastAsia="ru-RU"/>
        </w:rPr>
        <w:t xml:space="preserve">Выберите правильно составленные пары, определяющие группу </w:t>
      </w:r>
    </w:p>
    <w:p w:rsidR="000D467E" w:rsidRPr="000D467E" w:rsidRDefault="000D467E" w:rsidP="000D467E">
      <w:pPr>
        <w:shd w:val="clear" w:color="auto" w:fill="FFFFFF"/>
        <w:ind w:right="-264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     животных и её представителя:</w:t>
      </w:r>
      <w:r w:rsidRPr="000D467E">
        <w:rPr>
          <w:rFonts w:eastAsia="Times New Roman" w:cs="Times New Roman"/>
          <w:szCs w:val="28"/>
          <w:lang w:eastAsia="ru-RU"/>
        </w:rPr>
        <w:t xml:space="preserve"> </w:t>
      </w:r>
    </w:p>
    <w:p w:rsidR="000D467E" w:rsidRPr="000D467E" w:rsidRDefault="000D467E" w:rsidP="000D467E">
      <w:pPr>
        <w:shd w:val="clear" w:color="auto" w:fill="FFFFFF"/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а) Членистоногие – муравей; </w:t>
      </w:r>
    </w:p>
    <w:p w:rsidR="000D467E" w:rsidRPr="000D467E" w:rsidRDefault="000D467E" w:rsidP="000D467E">
      <w:pPr>
        <w:shd w:val="clear" w:color="auto" w:fill="FFFFFF"/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б) Моллюски – беззубка; </w:t>
      </w:r>
    </w:p>
    <w:p w:rsidR="000D467E" w:rsidRPr="000D467E" w:rsidRDefault="000D467E" w:rsidP="000D467E">
      <w:pPr>
        <w:shd w:val="clear" w:color="auto" w:fill="FFFFFF"/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в) Кольчатые черви – пиявка;</w:t>
      </w:r>
    </w:p>
    <w:p w:rsidR="000D467E" w:rsidRPr="000D467E" w:rsidRDefault="000D467E" w:rsidP="000D467E">
      <w:pPr>
        <w:shd w:val="clear" w:color="auto" w:fill="FFFFFF"/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 xml:space="preserve">г) Кишечнополостные – слизень; </w:t>
      </w:r>
    </w:p>
    <w:p w:rsidR="000D467E" w:rsidRPr="000D467E" w:rsidRDefault="000D467E" w:rsidP="000D467E">
      <w:pPr>
        <w:shd w:val="clear" w:color="auto" w:fill="FFFFFF"/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д) Амфибии – черепаха.</w:t>
      </w:r>
    </w:p>
    <w:p w:rsidR="000D467E" w:rsidRPr="000D467E" w:rsidRDefault="000D467E" w:rsidP="000D467E">
      <w:pPr>
        <w:shd w:val="clear" w:color="auto" w:fill="FFFFFF"/>
        <w:tabs>
          <w:tab w:val="left" w:pos="2842"/>
          <w:tab w:val="left" w:pos="5179"/>
          <w:tab w:val="left" w:pos="7435"/>
        </w:tabs>
        <w:ind w:right="-264" w:firstLine="426"/>
        <w:rPr>
          <w:rFonts w:eastAsia="Times New Roman" w:cs="Times New Roman"/>
          <w:bCs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1) а, б, в;</w:t>
      </w:r>
      <w:r w:rsidRPr="000D467E">
        <w:rPr>
          <w:rFonts w:eastAsia="Times New Roman" w:cs="Times New Roman"/>
          <w:bCs/>
          <w:szCs w:val="28"/>
          <w:lang w:eastAsia="ru-RU"/>
        </w:rPr>
        <w:tab/>
        <w:t xml:space="preserve">2) а, б, г;          </w:t>
      </w:r>
    </w:p>
    <w:p w:rsidR="000D467E" w:rsidRPr="000D467E" w:rsidRDefault="000D467E" w:rsidP="000D467E">
      <w:pPr>
        <w:shd w:val="clear" w:color="auto" w:fill="FFFFFF"/>
        <w:tabs>
          <w:tab w:val="left" w:pos="2842"/>
          <w:tab w:val="left" w:pos="5179"/>
          <w:tab w:val="left" w:pos="7435"/>
        </w:tabs>
        <w:ind w:right="-264" w:firstLine="426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bCs/>
          <w:szCs w:val="28"/>
          <w:lang w:eastAsia="ru-RU"/>
        </w:rPr>
        <w:t xml:space="preserve"> 3) в, г, д;</w:t>
      </w:r>
      <w:r w:rsidRPr="000D467E">
        <w:rPr>
          <w:rFonts w:eastAsia="Times New Roman" w:cs="Times New Roman"/>
          <w:bCs/>
          <w:szCs w:val="28"/>
          <w:lang w:eastAsia="ru-RU"/>
        </w:rPr>
        <w:tab/>
        <w:t>4) б, в, д.</w:t>
      </w:r>
    </w:p>
    <w:p w:rsidR="00CA6C95" w:rsidRDefault="00CA6C95">
      <w:pPr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szCs w:val="28"/>
          <w:u w:val="single"/>
          <w:lang w:eastAsia="ru-RU"/>
        </w:rPr>
        <w:br w:type="page"/>
      </w:r>
    </w:p>
    <w:p w:rsidR="000D467E" w:rsidRPr="000D467E" w:rsidRDefault="000D467E" w:rsidP="000D467E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0D467E">
        <w:rPr>
          <w:rFonts w:eastAsia="Times New Roman" w:cs="Times New Roman"/>
          <w:b/>
          <w:szCs w:val="28"/>
          <w:u w:val="single"/>
          <w:lang w:eastAsia="ru-RU"/>
        </w:rPr>
        <w:lastRenderedPageBreak/>
        <w:t>Часть Б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0D467E">
        <w:rPr>
          <w:rFonts w:eastAsia="Times New Roman" w:cs="Times New Roman"/>
          <w:b/>
          <w:szCs w:val="28"/>
          <w:u w:val="single"/>
          <w:lang w:eastAsia="ru-RU"/>
        </w:rPr>
        <w:t>Задание 1 (8 баллов)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Запишите этапы цикла развития папоротника:</w:t>
      </w:r>
    </w:p>
    <w:p w:rsidR="000D467E" w:rsidRPr="000D467E" w:rsidRDefault="00CA6C95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2621AA">
        <w:rPr>
          <w:rFonts w:cs="Times New Roman"/>
          <w:b/>
          <w:noProof/>
          <w:szCs w:val="28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4CEEDD1B" wp14:editId="02A543B5">
            <wp:simplePos x="0" y="0"/>
            <wp:positionH relativeFrom="column">
              <wp:posOffset>730885</wp:posOffset>
            </wp:positionH>
            <wp:positionV relativeFrom="paragraph">
              <wp:posOffset>15240</wp:posOffset>
            </wp:positionV>
            <wp:extent cx="4673600" cy="3429000"/>
            <wp:effectExtent l="0" t="0" r="0" b="0"/>
            <wp:wrapTight wrapText="bothSides">
              <wp:wrapPolygon edited="0">
                <wp:start x="0" y="0"/>
                <wp:lineTo x="0" y="21480"/>
                <wp:lineTo x="21483" y="21480"/>
                <wp:lineTo x="2148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1.________________________________________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6.________________________________________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7.________________________________________</w:t>
      </w:r>
    </w:p>
    <w:p w:rsidR="000D467E" w:rsidRPr="000D467E" w:rsidRDefault="000D467E" w:rsidP="000D467E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8.________________________________________</w:t>
      </w:r>
    </w:p>
    <w:p w:rsidR="00CA6C95" w:rsidRDefault="00CA6C95" w:rsidP="000D467E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0D467E" w:rsidRPr="000D467E" w:rsidRDefault="002621AA" w:rsidP="000D467E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0D467E">
        <w:rPr>
          <w:rFonts w:eastAsia="Times New Roman" w:cs="Times New Roman"/>
          <w:b/>
          <w:szCs w:val="28"/>
          <w:u w:val="single"/>
          <w:lang w:eastAsia="ru-RU"/>
        </w:rPr>
        <w:t xml:space="preserve">Задание 2 (8 баллов). </w:t>
      </w:r>
      <w:r w:rsidRPr="000D467E">
        <w:rPr>
          <w:rFonts w:eastAsia="Times New Roman" w:cs="Times New Roman"/>
          <w:szCs w:val="28"/>
          <w:lang w:eastAsia="ru-RU"/>
        </w:rPr>
        <w:t>Определите тип ветвления стебля и системы осей:</w:t>
      </w:r>
    </w:p>
    <w:p w:rsidR="00CA6C95" w:rsidRDefault="00CA6C95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2621AA">
        <w:rPr>
          <w:rFonts w:cs="Times New Roman"/>
          <w:b/>
          <w:noProof/>
          <w:szCs w:val="28"/>
          <w:u w:val="single"/>
          <w:lang w:eastAsia="ru-RU"/>
        </w:rPr>
        <w:drawing>
          <wp:anchor distT="0" distB="0" distL="114300" distR="114300" simplePos="0" relativeHeight="251659264" behindDoc="1" locked="0" layoutInCell="1" allowOverlap="0" wp14:anchorId="08896F06" wp14:editId="1B74F1D4">
            <wp:simplePos x="0" y="0"/>
            <wp:positionH relativeFrom="column">
              <wp:posOffset>890905</wp:posOffset>
            </wp:positionH>
            <wp:positionV relativeFrom="paragraph">
              <wp:posOffset>28575</wp:posOffset>
            </wp:positionV>
            <wp:extent cx="4298315" cy="3348355"/>
            <wp:effectExtent l="0" t="0" r="6985" b="4445"/>
            <wp:wrapTight wrapText="bothSides">
              <wp:wrapPolygon edited="0">
                <wp:start x="0" y="0"/>
                <wp:lineTo x="0" y="21506"/>
                <wp:lineTo x="21539" y="21506"/>
                <wp:lineTo x="21539" y="0"/>
                <wp:lineTo x="0" y="0"/>
              </wp:wrapPolygon>
            </wp:wrapTight>
            <wp:docPr id="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182" t="2610" r="6159" b="23795"/>
                    <a:stretch/>
                  </pic:blipFill>
                  <pic:spPr bwMode="auto">
                    <a:xfrm>
                      <a:off x="0" y="0"/>
                      <a:ext cx="4298315" cy="334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lastRenderedPageBreak/>
        <w:t>1.________________________________________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2.________________________________________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3.________________________________________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4.________________________________________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6.________________________________________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7.________________________________________</w:t>
      </w:r>
    </w:p>
    <w:p w:rsidR="00C860BD" w:rsidRPr="000D467E" w:rsidRDefault="00C860BD" w:rsidP="00C860B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0D467E">
        <w:rPr>
          <w:rFonts w:eastAsia="Times New Roman" w:cs="Times New Roman"/>
          <w:szCs w:val="28"/>
          <w:lang w:eastAsia="ru-RU"/>
        </w:rPr>
        <w:t>8.________________________________________</w:t>
      </w:r>
    </w:p>
    <w:p w:rsidR="00C860BD" w:rsidRDefault="00C860BD" w:rsidP="00DD5BA1">
      <w:pPr>
        <w:outlineLvl w:val="0"/>
        <w:rPr>
          <w:rFonts w:cs="Times New Roman"/>
          <w:szCs w:val="28"/>
        </w:rPr>
      </w:pPr>
    </w:p>
    <w:p w:rsidR="00DD5BA1" w:rsidRPr="002621AA" w:rsidRDefault="00DD5BA1" w:rsidP="00DD5BA1">
      <w:pPr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2621AA">
        <w:rPr>
          <w:rFonts w:eastAsia="Times New Roman" w:cs="Times New Roman"/>
          <w:b/>
          <w:szCs w:val="28"/>
          <w:u w:val="single"/>
          <w:lang w:eastAsia="ru-RU"/>
        </w:rPr>
        <w:t>Задание 3 (5 баллов)</w:t>
      </w:r>
    </w:p>
    <w:p w:rsidR="00CA6C95" w:rsidRDefault="00CA6C95" w:rsidP="00DD5BA1">
      <w:pPr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Установите соответствие, распределив формулы цветков по семействам:</w:t>
      </w:r>
    </w:p>
    <w:p w:rsidR="00DD5BA1" w:rsidRPr="00DD5BA1" w:rsidRDefault="00DD5BA1" w:rsidP="00DD5BA1">
      <w:pPr>
        <w:rPr>
          <w:rFonts w:eastAsia="Times New Roman" w:cs="Times New Roman"/>
          <w:szCs w:val="28"/>
          <w:lang w:eastAsia="ru-RU"/>
        </w:rPr>
      </w:pP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469"/>
      </w:tblGrid>
      <w:tr w:rsidR="00DD5BA1" w:rsidRPr="00DD5BA1" w:rsidTr="00C860BD"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Семейство цветковых растений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Формула цветка</w:t>
            </w:r>
          </w:p>
        </w:tc>
      </w:tr>
      <w:tr w:rsidR="00DD5BA1" w:rsidRPr="00DD5BA1" w:rsidTr="00C860BD">
        <w:trPr>
          <w:trHeight w:val="284"/>
        </w:trPr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 – Бобовые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А – *Ч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5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Л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5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∞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 xml:space="preserve">;                 </w:t>
            </w:r>
          </w:p>
        </w:tc>
      </w:tr>
      <w:tr w:rsidR="00DD5BA1" w:rsidRPr="00DD5BA1" w:rsidTr="00C860BD">
        <w:trPr>
          <w:trHeight w:val="284"/>
        </w:trPr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 – Крестоцветные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Б – *Ч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4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Л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4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 xml:space="preserve">4+2 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</w:t>
            </w:r>
          </w:p>
        </w:tc>
      </w:tr>
      <w:tr w:rsidR="00DD5BA1" w:rsidRPr="00DD5BA1" w:rsidTr="00C860BD">
        <w:trPr>
          <w:trHeight w:val="284"/>
        </w:trPr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3 – Розовые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В –↑Ч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(5)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Л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1(2)1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 xml:space="preserve">(9)+1 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 xml:space="preserve">;             </w:t>
            </w:r>
          </w:p>
        </w:tc>
      </w:tr>
      <w:tr w:rsidR="00DD5BA1" w:rsidRPr="00DD5BA1" w:rsidTr="00C860BD">
        <w:trPr>
          <w:trHeight w:val="284"/>
        </w:trPr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4 – Паслёновые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Г – ↑О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2+2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 xml:space="preserve">3 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</w:t>
            </w:r>
          </w:p>
        </w:tc>
      </w:tr>
      <w:tr w:rsidR="00DD5BA1" w:rsidRPr="00DD5BA1" w:rsidTr="00C860BD">
        <w:trPr>
          <w:trHeight w:val="284"/>
        </w:trPr>
        <w:tc>
          <w:tcPr>
            <w:tcW w:w="4678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 xml:space="preserve">5 – Злаковые </w:t>
            </w:r>
          </w:p>
        </w:tc>
        <w:tc>
          <w:tcPr>
            <w:tcW w:w="4469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Д – *Ч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(5)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Л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(5)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Т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5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Pr="00DD5BA1">
              <w:rPr>
                <w:rFonts w:eastAsia="Times New Roman" w:cs="Times New Roman"/>
                <w:szCs w:val="28"/>
                <w:vertAlign w:val="subscript"/>
                <w:lang w:eastAsia="ru-RU"/>
              </w:rPr>
              <w:t>1</w:t>
            </w:r>
            <w:r w:rsidRPr="00DD5BA1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</w:p>
        </w:tc>
      </w:tr>
    </w:tbl>
    <w:p w:rsidR="00DD5BA1" w:rsidRPr="00DD5BA1" w:rsidRDefault="00DD5BA1" w:rsidP="00DD5BA1">
      <w:pPr>
        <w:rPr>
          <w:rFonts w:eastAsia="Times New Roman" w:cs="Times New Roman"/>
          <w:szCs w:val="28"/>
          <w:lang w:eastAsia="ru-RU"/>
        </w:rPr>
      </w:pPr>
    </w:p>
    <w:p w:rsidR="00DD5BA1" w:rsidRDefault="00DD5BA1" w:rsidP="00DD5BA1">
      <w:pPr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Ответ запишите в таблицу, вставив в пустые ячейки соответствующие буквы:</w:t>
      </w:r>
    </w:p>
    <w:p w:rsidR="00CA6C95" w:rsidRPr="00DD5BA1" w:rsidRDefault="00CA6C95" w:rsidP="00DD5BA1">
      <w:pPr>
        <w:rPr>
          <w:rFonts w:eastAsia="Times New Roman" w:cs="Times New Roman"/>
          <w:szCs w:val="28"/>
          <w:lang w:eastAsia="ru-RU"/>
        </w:rPr>
      </w:pPr>
    </w:p>
    <w:tbl>
      <w:tblPr>
        <w:tblW w:w="4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900"/>
        <w:gridCol w:w="900"/>
      </w:tblGrid>
      <w:tr w:rsidR="00DD5BA1" w:rsidRPr="00DD5BA1" w:rsidTr="00635751"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DD5BA1" w:rsidRPr="00DD5BA1" w:rsidTr="00635751"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shd w:val="clear" w:color="auto" w:fill="auto"/>
          </w:tcPr>
          <w:p w:rsidR="00DD5BA1" w:rsidRPr="00DD5BA1" w:rsidRDefault="00DD5BA1" w:rsidP="00DD5BA1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D5BA1" w:rsidRPr="00DD5BA1" w:rsidRDefault="00DD5BA1" w:rsidP="00DD5BA1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2B2197" w:rsidP="00DD5BA1">
      <w:pPr>
        <w:jc w:val="both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szCs w:val="28"/>
          <w:u w:val="single"/>
          <w:lang w:eastAsia="ru-RU"/>
        </w:rPr>
        <w:t>Задание 4 (3</w:t>
      </w:r>
      <w:r w:rsidR="00DD5BA1" w:rsidRPr="00DD5BA1">
        <w:rPr>
          <w:rFonts w:eastAsia="Times New Roman" w:cs="Times New Roman"/>
          <w:b/>
          <w:szCs w:val="28"/>
          <w:u w:val="single"/>
          <w:lang w:eastAsia="ru-RU"/>
        </w:rPr>
        <w:t xml:space="preserve"> балла)</w:t>
      </w:r>
    </w:p>
    <w:p w:rsidR="00CA6C95" w:rsidRDefault="00CA6C95" w:rsidP="00DD5BA1">
      <w:pPr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Определите, что изображено на рисунке  и запишите название формы клеток.</w:t>
      </w:r>
    </w:p>
    <w:p w:rsidR="00DD5BA1" w:rsidRPr="00DD5BA1" w:rsidRDefault="00DD5BA1" w:rsidP="00DD5BA1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5BA45B83" wp14:editId="4B578B67">
            <wp:extent cx="3854450" cy="1663700"/>
            <wp:effectExtent l="19050" t="0" r="0" b="0"/>
            <wp:docPr id="3" name="Рисунок 1" descr="http://xn--80aatn3b3a4e.xn--p1ai/images/6/599_f3ebc883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atn3b3a4e.xn--p1ai/images/6/599_f3ebc883b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20654" b="63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BA1" w:rsidRPr="00DD5BA1" w:rsidRDefault="00DD5BA1" w:rsidP="00DD5BA1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___________________________</w:t>
      </w:r>
    </w:p>
    <w:p w:rsidR="00DD5BA1" w:rsidRPr="00DD5BA1" w:rsidRDefault="00DD5BA1" w:rsidP="00DD5BA1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DD5BA1" w:rsidRPr="00DD5BA1" w:rsidRDefault="00DD5BA1" w:rsidP="00DD5BA1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1.__________________________</w:t>
      </w:r>
    </w:p>
    <w:p w:rsidR="00DD5BA1" w:rsidRPr="00DD5BA1" w:rsidRDefault="00DD5BA1" w:rsidP="00DD5BA1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>2.__________________________</w:t>
      </w:r>
    </w:p>
    <w:p w:rsidR="00CA6C95" w:rsidRDefault="00CA6C95">
      <w:pPr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szCs w:val="28"/>
          <w:u w:val="single"/>
          <w:lang w:eastAsia="ru-RU"/>
        </w:rPr>
        <w:br w:type="page"/>
      </w:r>
    </w:p>
    <w:p w:rsidR="00DD5BA1" w:rsidRPr="00DD5BA1" w:rsidRDefault="00DD5BA1" w:rsidP="00DD5BA1">
      <w:pPr>
        <w:shd w:val="clear" w:color="auto" w:fill="FFFFFF"/>
        <w:ind w:right="2"/>
        <w:jc w:val="both"/>
        <w:rPr>
          <w:rFonts w:eastAsia="Times New Roman" w:cs="Times New Roman"/>
          <w:bCs/>
          <w:szCs w:val="28"/>
          <w:lang w:eastAsia="ru-RU"/>
        </w:rPr>
      </w:pPr>
      <w:r w:rsidRPr="00DD5BA1">
        <w:rPr>
          <w:rFonts w:eastAsia="Times New Roman" w:cs="Times New Roman"/>
          <w:b/>
          <w:szCs w:val="28"/>
          <w:u w:val="single"/>
          <w:lang w:eastAsia="ru-RU"/>
        </w:rPr>
        <w:lastRenderedPageBreak/>
        <w:t>Задание 5 (5 баллов)</w:t>
      </w:r>
      <w:r w:rsidRPr="00DD5BA1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0D467E" w:rsidRPr="00D57F36" w:rsidRDefault="000D467E" w:rsidP="00DD5BA1">
      <w:pPr>
        <w:tabs>
          <w:tab w:val="left" w:pos="3600"/>
        </w:tabs>
        <w:rPr>
          <w:rFonts w:cs="Times New Roman"/>
          <w:sz w:val="10"/>
          <w:szCs w:val="10"/>
        </w:rPr>
      </w:pPr>
    </w:p>
    <w:p w:rsidR="00DD5BA1" w:rsidRPr="00DD5BA1" w:rsidRDefault="00DD5BA1" w:rsidP="00DD5BA1">
      <w:pPr>
        <w:tabs>
          <w:tab w:val="left" w:pos="1164"/>
        </w:tabs>
        <w:jc w:val="both"/>
        <w:rPr>
          <w:rFonts w:eastAsia="Times New Roman" w:cs="Times New Roman"/>
          <w:szCs w:val="28"/>
          <w:lang w:eastAsia="ru-RU"/>
        </w:rPr>
      </w:pPr>
      <w:r w:rsidRPr="00DD5BA1">
        <w:rPr>
          <w:rFonts w:eastAsia="Times New Roman" w:cs="Times New Roman"/>
          <w:szCs w:val="28"/>
          <w:lang w:eastAsia="ru-RU"/>
        </w:rPr>
        <w:t xml:space="preserve">Из изображенных типов плодов выберите те, которые являются верхними и ценокарпными. Ответ запишите в виде перечня названий выбранных плодов. </w:t>
      </w:r>
    </w:p>
    <w:p w:rsidR="00DD5BA1" w:rsidRPr="00D57F36" w:rsidRDefault="00DD5BA1" w:rsidP="00DD5BA1">
      <w:pPr>
        <w:tabs>
          <w:tab w:val="left" w:pos="3600"/>
        </w:tabs>
        <w:rPr>
          <w:rFonts w:cs="Times New Roman"/>
          <w:sz w:val="10"/>
          <w:szCs w:val="10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425"/>
        <w:gridCol w:w="3195"/>
        <w:gridCol w:w="2079"/>
      </w:tblGrid>
      <w:tr w:rsidR="00DD5BA1" w:rsidRPr="00DD5BA1" w:rsidTr="00D57F36">
        <w:trPr>
          <w:trHeight w:val="1768"/>
        </w:trPr>
        <w:tc>
          <w:tcPr>
            <w:tcW w:w="2018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22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5pt;height:99.3pt" o:ole="">
                  <v:imagedata r:id="rId12" o:title=""/>
                </v:shape>
                <o:OLEObject Type="Embed" ProgID="PBrush" ShapeID="_x0000_i1025" DrawAspect="Content" ObjectID="_1553412146" r:id="rId13"/>
              </w:object>
            </w:r>
          </w:p>
        </w:tc>
        <w:tc>
          <w:tcPr>
            <w:tcW w:w="3135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335" w:dyaOrig="1935">
                <v:shape id="_x0000_i1026" type="#_x0000_t75" style="width:65.8pt;height:74.5pt" o:ole="">
                  <v:imagedata r:id="rId14" o:title=""/>
                </v:shape>
                <o:OLEObject Type="Embed" ProgID="PBrush" ShapeID="_x0000_i1026" DrawAspect="Content" ObjectID="_1553412147" r:id="rId15"/>
              </w:object>
            </w:r>
          </w:p>
        </w:tc>
        <w:tc>
          <w:tcPr>
            <w:tcW w:w="2057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650" w:dyaOrig="2130">
                <v:shape id="_x0000_i1027" type="#_x0000_t75" style="width:81.95pt;height:78.2pt" o:ole="">
                  <v:imagedata r:id="rId16" o:title=""/>
                </v:shape>
                <o:OLEObject Type="Embed" ProgID="PBrush" ShapeID="_x0000_i1027" DrawAspect="Content" ObjectID="_1553412148" r:id="rId17"/>
              </w:object>
            </w:r>
          </w:p>
        </w:tc>
      </w:tr>
      <w:tr w:rsidR="00DD5BA1" w:rsidRPr="00DD5BA1" w:rsidTr="00D57F36">
        <w:trPr>
          <w:trHeight w:val="1627"/>
        </w:trPr>
        <w:tc>
          <w:tcPr>
            <w:tcW w:w="2018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335" w:dyaOrig="2355">
                <v:shape id="_x0000_i1028" type="#_x0000_t75" style="width:65.8pt;height:1in" o:ole="">
                  <v:imagedata r:id="rId18" o:title=""/>
                </v:shape>
                <o:OLEObject Type="Embed" ProgID="PBrush" ShapeID="_x0000_i1028" DrawAspect="Content" ObjectID="_1553412149" r:id="rId19"/>
              </w:object>
            </w:r>
          </w:p>
        </w:tc>
        <w:tc>
          <w:tcPr>
            <w:tcW w:w="3135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260" w:dyaOrig="1875">
                <v:shape id="_x0000_i1029" type="#_x0000_t75" style="width:63.3pt;height:81.95pt" o:ole="">
                  <v:imagedata r:id="rId20" o:title=""/>
                </v:shape>
                <o:OLEObject Type="Embed" ProgID="PBrush" ShapeID="_x0000_i1029" DrawAspect="Content" ObjectID="_1553412150" r:id="rId21"/>
              </w:object>
            </w:r>
          </w:p>
        </w:tc>
        <w:tc>
          <w:tcPr>
            <w:tcW w:w="2057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695" w:dyaOrig="2565">
                <v:shape id="_x0000_i1030" type="#_x0000_t75" style="width:84.4pt;height:90.6pt" o:ole="">
                  <v:imagedata r:id="rId22" o:title=""/>
                </v:shape>
                <o:OLEObject Type="Embed" ProgID="PBrush" ShapeID="_x0000_i1030" DrawAspect="Content" ObjectID="_1553412151" r:id="rId23"/>
              </w:object>
            </w:r>
          </w:p>
        </w:tc>
      </w:tr>
      <w:tr w:rsidR="00DD5BA1" w:rsidRPr="00DD5BA1" w:rsidTr="00D57F36">
        <w:trPr>
          <w:trHeight w:val="2078"/>
        </w:trPr>
        <w:tc>
          <w:tcPr>
            <w:tcW w:w="2018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715" w:dyaOrig="4035">
                <v:shape id="_x0000_i1031" type="#_x0000_t75" style="width:101.8pt;height:89.4pt" o:ole="">
                  <v:imagedata r:id="rId24" o:title=""/>
                </v:shape>
                <o:OLEObject Type="Embed" ProgID="PBrush" ShapeID="_x0000_i1031" DrawAspect="Content" ObjectID="_1553412152" r:id="rId25"/>
              </w:object>
            </w:r>
          </w:p>
        </w:tc>
        <w:tc>
          <w:tcPr>
            <w:tcW w:w="3135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235" w:dyaOrig="4245">
                <v:shape id="_x0000_i1032" type="#_x0000_t75" style="width:81.95pt;height:109.25pt" o:ole="">
                  <v:imagedata r:id="rId26" o:title=""/>
                </v:shape>
                <o:OLEObject Type="Embed" ProgID="PBrush" ShapeID="_x0000_i1032" DrawAspect="Content" ObjectID="_1553412153" r:id="rId27"/>
              </w:object>
            </w:r>
          </w:p>
        </w:tc>
        <w:tc>
          <w:tcPr>
            <w:tcW w:w="2057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715" w:dyaOrig="3375">
                <v:shape id="_x0000_i1033" type="#_x0000_t75" style="width:93.1pt;height:89.4pt" o:ole="">
                  <v:imagedata r:id="rId28" o:title=""/>
                </v:shape>
                <o:OLEObject Type="Embed" ProgID="PBrush" ShapeID="_x0000_i1033" DrawAspect="Content" ObjectID="_1553412154" r:id="rId29"/>
              </w:object>
            </w:r>
          </w:p>
        </w:tc>
      </w:tr>
      <w:tr w:rsidR="00DD5BA1" w:rsidRPr="00DD5BA1" w:rsidTr="00D57F36">
        <w:trPr>
          <w:trHeight w:val="1599"/>
        </w:trPr>
        <w:tc>
          <w:tcPr>
            <w:tcW w:w="2018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175" w:dyaOrig="2175">
                <v:shape id="_x0000_i1034" type="#_x0000_t75" style="width:108pt;height:90.6pt" o:ole="">
                  <v:imagedata r:id="rId30" o:title=""/>
                </v:shape>
                <o:OLEObject Type="Embed" ProgID="PBrush" ShapeID="_x0000_i1034" DrawAspect="Content" ObjectID="_1553412155" r:id="rId31"/>
              </w:object>
            </w:r>
          </w:p>
        </w:tc>
        <w:tc>
          <w:tcPr>
            <w:tcW w:w="3135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2970" w:dyaOrig="1725">
                <v:shape id="_x0000_i1035" type="#_x0000_t75" style="width:148.95pt;height:79.45pt" o:ole="">
                  <v:imagedata r:id="rId32" o:title=""/>
                </v:shape>
                <o:OLEObject Type="Embed" ProgID="PBrush" ShapeID="_x0000_i1035" DrawAspect="Content" ObjectID="_1553412156" r:id="rId33"/>
              </w:object>
            </w:r>
          </w:p>
        </w:tc>
        <w:tc>
          <w:tcPr>
            <w:tcW w:w="2057" w:type="dxa"/>
            <w:vAlign w:val="center"/>
          </w:tcPr>
          <w:p w:rsidR="00DD5BA1" w:rsidRPr="00DD5BA1" w:rsidRDefault="00DD5BA1" w:rsidP="00DD5BA1">
            <w:pPr>
              <w:tabs>
                <w:tab w:val="left" w:pos="1164"/>
              </w:tabs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object w:dxaOrig="1170" w:dyaOrig="1935">
                <v:shape id="_x0000_i1036" type="#_x0000_t75" style="width:58.35pt;height:81.95pt" o:ole="">
                  <v:imagedata r:id="rId34" o:title=""/>
                </v:shape>
                <o:OLEObject Type="Embed" ProgID="PBrush" ShapeID="_x0000_i1036" DrawAspect="Content" ObjectID="_1553412157" r:id="rId35"/>
              </w:object>
            </w:r>
          </w:p>
        </w:tc>
      </w:tr>
    </w:tbl>
    <w:p w:rsidR="00DD5BA1" w:rsidRPr="00DD5BA1" w:rsidRDefault="00DD5BA1" w:rsidP="00DD5BA1">
      <w:pPr>
        <w:jc w:val="both"/>
        <w:rPr>
          <w:rFonts w:eastAsia="Times New Roman" w:cs="Times New Roman"/>
          <w:b/>
          <w:szCs w:val="28"/>
          <w:lang w:eastAsia="ru-RU"/>
        </w:rPr>
      </w:pPr>
    </w:p>
    <w:p w:rsidR="00DD5BA1" w:rsidRPr="00DD5BA1" w:rsidRDefault="00DD5BA1" w:rsidP="00DD5BA1">
      <w:pPr>
        <w:jc w:val="both"/>
        <w:rPr>
          <w:rFonts w:eastAsia="Times New Roman" w:cs="Times New Roman"/>
          <w:b/>
          <w:szCs w:val="28"/>
          <w:lang w:eastAsia="ru-RU"/>
        </w:rPr>
      </w:pPr>
      <w:r w:rsidRPr="00DD5BA1">
        <w:rPr>
          <w:rFonts w:eastAsia="Times New Roman" w:cs="Times New Roman"/>
          <w:b/>
          <w:szCs w:val="28"/>
          <w:lang w:eastAsia="ru-RU"/>
        </w:rPr>
        <w:t>Ответ_________________________________________________________</w:t>
      </w:r>
    </w:p>
    <w:p w:rsidR="00D57F36" w:rsidRDefault="00D57F36">
      <w:pPr>
        <w:rPr>
          <w:rFonts w:eastAsia="Times New Roman" w:cs="Times New Roman"/>
          <w:b/>
          <w:szCs w:val="28"/>
          <w:lang w:eastAsia="ru-RU"/>
        </w:rPr>
      </w:pPr>
    </w:p>
    <w:p w:rsidR="00DD5BA1" w:rsidRPr="00DD5BA1" w:rsidRDefault="00DD5BA1" w:rsidP="00DD5BA1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DD5BA1">
        <w:rPr>
          <w:rFonts w:eastAsia="Times New Roman" w:cs="Times New Roman"/>
          <w:b/>
          <w:szCs w:val="28"/>
          <w:lang w:eastAsia="ru-RU"/>
        </w:rPr>
        <w:t>Таблица ответов (часть А)</w:t>
      </w:r>
    </w:p>
    <w:p w:rsidR="00DD5BA1" w:rsidRPr="00DD5BA1" w:rsidRDefault="00DD5BA1" w:rsidP="00DD5BA1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7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58"/>
        <w:gridCol w:w="1694"/>
        <w:gridCol w:w="858"/>
        <w:gridCol w:w="1550"/>
        <w:gridCol w:w="858"/>
      </w:tblGrid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50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08" w:type="dxa"/>
            <w:gridSpan w:val="2"/>
            <w:vMerge w:val="restart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D5BA1" w:rsidRPr="00DD5BA1" w:rsidTr="00D57F36">
        <w:trPr>
          <w:jc w:val="center"/>
        </w:trPr>
        <w:tc>
          <w:tcPr>
            <w:tcW w:w="1809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94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DD5BA1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858" w:type="dxa"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DD5BA1" w:rsidRPr="00DD5BA1" w:rsidRDefault="00DD5BA1" w:rsidP="00DD5BA1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D5BA1" w:rsidRPr="002621AA" w:rsidRDefault="00DD5BA1" w:rsidP="00D57F36">
      <w:pPr>
        <w:tabs>
          <w:tab w:val="left" w:pos="3600"/>
        </w:tabs>
        <w:rPr>
          <w:rFonts w:cs="Times New Roman"/>
          <w:szCs w:val="28"/>
        </w:rPr>
      </w:pPr>
    </w:p>
    <w:sectPr w:rsidR="00DD5BA1" w:rsidRPr="002621AA" w:rsidSect="00C860BD">
      <w:footerReference w:type="default" r:id="rId36"/>
      <w:pgSz w:w="11906" w:h="16838"/>
      <w:pgMar w:top="1134" w:right="567" w:bottom="1134" w:left="1701" w:header="340" w:footer="34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DA" w:rsidRDefault="000211DA" w:rsidP="00C860BD">
      <w:r>
        <w:separator/>
      </w:r>
    </w:p>
  </w:endnote>
  <w:endnote w:type="continuationSeparator" w:id="0">
    <w:p w:rsidR="000211DA" w:rsidRDefault="000211DA" w:rsidP="00C8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070889475"/>
      <w:docPartObj>
        <w:docPartGallery w:val="Page Numbers (Bottom of Page)"/>
        <w:docPartUnique/>
      </w:docPartObj>
    </w:sdtPr>
    <w:sdtEndPr/>
    <w:sdtContent>
      <w:p w:rsidR="00C860BD" w:rsidRPr="00C860BD" w:rsidRDefault="00C860BD">
        <w:pPr>
          <w:pStyle w:val="a7"/>
          <w:jc w:val="right"/>
          <w:rPr>
            <w:sz w:val="24"/>
            <w:szCs w:val="24"/>
          </w:rPr>
        </w:pPr>
        <w:r w:rsidRPr="00C860BD">
          <w:rPr>
            <w:sz w:val="24"/>
            <w:szCs w:val="24"/>
          </w:rPr>
          <w:t xml:space="preserve">Биология. </w:t>
        </w:r>
        <w:r w:rsidR="00791DFA">
          <w:rPr>
            <w:sz w:val="24"/>
            <w:szCs w:val="24"/>
            <w:lang w:val="en-US"/>
          </w:rPr>
          <w:t>VII</w:t>
        </w:r>
        <w:r w:rsidRPr="00C860BD">
          <w:rPr>
            <w:sz w:val="24"/>
            <w:szCs w:val="24"/>
          </w:rPr>
          <w:t xml:space="preserve"> класс. </w:t>
        </w:r>
        <w:r w:rsidRPr="00C860BD">
          <w:rPr>
            <w:sz w:val="24"/>
            <w:szCs w:val="24"/>
            <w:lang w:val="en-US"/>
          </w:rPr>
          <w:t>II</w:t>
        </w:r>
        <w:r w:rsidRPr="00C860BD">
          <w:rPr>
            <w:sz w:val="24"/>
            <w:szCs w:val="24"/>
          </w:rPr>
          <w:t xml:space="preserve"> этап. Задания. </w:t>
        </w:r>
        <w:r w:rsidRPr="00C860BD">
          <w:rPr>
            <w:sz w:val="24"/>
            <w:szCs w:val="24"/>
          </w:rPr>
          <w:tab/>
        </w:r>
        <w:r w:rsidRPr="00C860BD">
          <w:rPr>
            <w:sz w:val="24"/>
            <w:szCs w:val="24"/>
          </w:rPr>
          <w:tab/>
          <w:t xml:space="preserve">С. </w:t>
        </w:r>
        <w:r w:rsidRPr="00C860BD">
          <w:rPr>
            <w:sz w:val="24"/>
            <w:szCs w:val="24"/>
          </w:rPr>
          <w:fldChar w:fldCharType="begin"/>
        </w:r>
        <w:r w:rsidRPr="00C860BD">
          <w:rPr>
            <w:sz w:val="24"/>
            <w:szCs w:val="24"/>
          </w:rPr>
          <w:instrText>PAGE   \* MERGEFORMAT</w:instrText>
        </w:r>
        <w:r w:rsidRPr="00C860BD">
          <w:rPr>
            <w:sz w:val="24"/>
            <w:szCs w:val="24"/>
          </w:rPr>
          <w:fldChar w:fldCharType="separate"/>
        </w:r>
        <w:r w:rsidR="00261598">
          <w:rPr>
            <w:noProof/>
            <w:sz w:val="24"/>
            <w:szCs w:val="24"/>
          </w:rPr>
          <w:t>2</w:t>
        </w:r>
        <w:r w:rsidRPr="00C860BD">
          <w:rPr>
            <w:sz w:val="24"/>
            <w:szCs w:val="24"/>
          </w:rPr>
          <w:fldChar w:fldCharType="end"/>
        </w:r>
        <w:r w:rsidRPr="00C860BD">
          <w:rPr>
            <w:sz w:val="24"/>
            <w:szCs w:val="24"/>
          </w:rPr>
          <w:t xml:space="preserve"> из </w:t>
        </w:r>
        <w:r w:rsidR="00D57F36">
          <w:rPr>
            <w:sz w:val="24"/>
            <w:szCs w:val="24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DA" w:rsidRDefault="000211DA" w:rsidP="00C860BD">
      <w:r>
        <w:separator/>
      </w:r>
    </w:p>
  </w:footnote>
  <w:footnote w:type="continuationSeparator" w:id="0">
    <w:p w:rsidR="000211DA" w:rsidRDefault="000211DA" w:rsidP="00C86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30997"/>
    <w:multiLevelType w:val="hybridMultilevel"/>
    <w:tmpl w:val="A1107022"/>
    <w:lvl w:ilvl="0" w:tplc="3B78D3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4C601D"/>
    <w:multiLevelType w:val="hybridMultilevel"/>
    <w:tmpl w:val="FADA00C0"/>
    <w:lvl w:ilvl="0" w:tplc="82A8CC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5A"/>
    <w:rsid w:val="000211DA"/>
    <w:rsid w:val="000D467E"/>
    <w:rsid w:val="002212C3"/>
    <w:rsid w:val="00261598"/>
    <w:rsid w:val="002621AA"/>
    <w:rsid w:val="002B2197"/>
    <w:rsid w:val="004B3E43"/>
    <w:rsid w:val="004F1C76"/>
    <w:rsid w:val="005472A6"/>
    <w:rsid w:val="006E4C03"/>
    <w:rsid w:val="00791DFA"/>
    <w:rsid w:val="00840EB5"/>
    <w:rsid w:val="00895C0C"/>
    <w:rsid w:val="00B07D9D"/>
    <w:rsid w:val="00B22178"/>
    <w:rsid w:val="00C860BD"/>
    <w:rsid w:val="00CA6C95"/>
    <w:rsid w:val="00D57F36"/>
    <w:rsid w:val="00D87F79"/>
    <w:rsid w:val="00DD5BA1"/>
    <w:rsid w:val="00E54B67"/>
    <w:rsid w:val="00E9700E"/>
    <w:rsid w:val="00EF6AA3"/>
    <w:rsid w:val="00F070CE"/>
    <w:rsid w:val="00F40102"/>
    <w:rsid w:val="00FA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6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60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60BD"/>
  </w:style>
  <w:style w:type="paragraph" w:styleId="a7">
    <w:name w:val="footer"/>
    <w:basedOn w:val="a"/>
    <w:link w:val="a8"/>
    <w:uiPriority w:val="99"/>
    <w:unhideWhenUsed/>
    <w:rsid w:val="00C860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60BD"/>
  </w:style>
  <w:style w:type="paragraph" w:styleId="a9">
    <w:name w:val="List Paragraph"/>
    <w:basedOn w:val="a"/>
    <w:uiPriority w:val="34"/>
    <w:qFormat/>
    <w:rsid w:val="00C860BD"/>
    <w:pPr>
      <w:ind w:left="720"/>
      <w:contextualSpacing/>
    </w:pPr>
  </w:style>
  <w:style w:type="table" w:styleId="aa">
    <w:name w:val="Table Grid"/>
    <w:basedOn w:val="a1"/>
    <w:uiPriority w:val="59"/>
    <w:rsid w:val="00C860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6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860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60BD"/>
  </w:style>
  <w:style w:type="paragraph" w:styleId="a7">
    <w:name w:val="footer"/>
    <w:basedOn w:val="a"/>
    <w:link w:val="a8"/>
    <w:uiPriority w:val="99"/>
    <w:unhideWhenUsed/>
    <w:rsid w:val="00C860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60BD"/>
  </w:style>
  <w:style w:type="paragraph" w:styleId="a9">
    <w:name w:val="List Paragraph"/>
    <w:basedOn w:val="a"/>
    <w:uiPriority w:val="34"/>
    <w:qFormat/>
    <w:rsid w:val="00C860BD"/>
    <w:pPr>
      <w:ind w:left="720"/>
      <w:contextualSpacing/>
    </w:pPr>
  </w:style>
  <w:style w:type="table" w:styleId="aa">
    <w:name w:val="Table Grid"/>
    <w:basedOn w:val="a1"/>
    <w:uiPriority w:val="59"/>
    <w:rsid w:val="00C860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2017-03-28T07:17:00Z</cp:lastPrinted>
  <dcterms:created xsi:type="dcterms:W3CDTF">2017-03-20T08:27:00Z</dcterms:created>
  <dcterms:modified xsi:type="dcterms:W3CDTF">2017-04-11T07:36:00Z</dcterms:modified>
</cp:coreProperties>
</file>